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38" w:rsidRPr="004102B7" w:rsidRDefault="004409D1" w:rsidP="00793F86">
      <w:pPr>
        <w:adjustRightInd w:val="0"/>
        <w:snapToGrid w:val="0"/>
        <w:jc w:val="center"/>
        <w:rPr>
          <w:b/>
          <w:sz w:val="32"/>
          <w:szCs w:val="32"/>
        </w:rPr>
      </w:pPr>
      <w:bookmarkStart w:id="0" w:name="_GoBack"/>
      <w:bookmarkEnd w:id="0"/>
      <w:r w:rsidRPr="004102B7">
        <w:rPr>
          <w:rFonts w:hint="eastAsia"/>
          <w:b/>
          <w:sz w:val="32"/>
          <w:szCs w:val="32"/>
        </w:rPr>
        <w:t>河内長野市教育委員会</w:t>
      </w:r>
    </w:p>
    <w:p w:rsidR="004409D1" w:rsidRPr="004102B7" w:rsidRDefault="004409D1" w:rsidP="00793F86">
      <w:pPr>
        <w:adjustRightInd w:val="0"/>
        <w:snapToGrid w:val="0"/>
        <w:jc w:val="center"/>
        <w:rPr>
          <w:b/>
          <w:sz w:val="52"/>
          <w:szCs w:val="52"/>
        </w:rPr>
      </w:pPr>
      <w:r w:rsidRPr="003A0C49">
        <w:rPr>
          <w:rFonts w:hint="eastAsia"/>
          <w:b/>
          <w:sz w:val="52"/>
          <w:szCs w:val="52"/>
        </w:rPr>
        <w:t>人権教育基本方針</w:t>
      </w:r>
    </w:p>
    <w:p w:rsidR="004409D1" w:rsidRDefault="004409D1"/>
    <w:p w:rsidR="004409D1" w:rsidRPr="00793F86" w:rsidRDefault="004409D1" w:rsidP="00793F86">
      <w:pPr>
        <w:ind w:firstLineChars="100" w:firstLine="181"/>
        <w:rPr>
          <w:sz w:val="20"/>
        </w:rPr>
      </w:pPr>
      <w:r w:rsidRPr="00793F86">
        <w:rPr>
          <w:rFonts w:hint="eastAsia"/>
          <w:sz w:val="20"/>
        </w:rPr>
        <w:t>世界人権宣言（１９４８年）は、「すべての人間は、生まれながらにして自由であり、かつ、尊厳と権利について平等である」と人権の大切さを宣言し、また、日本国憲法も、「基本的人権を保障し、人種、信条、性別、社会的身分または門地によって差別されない」ことを明記し、そのための条件・環境づくりに</w:t>
      </w:r>
      <w:r w:rsidR="001E4412" w:rsidRPr="00793F86">
        <w:rPr>
          <w:rFonts w:hint="eastAsia"/>
          <w:sz w:val="20"/>
        </w:rPr>
        <w:t>取り組んでいる。</w:t>
      </w:r>
    </w:p>
    <w:p w:rsidR="001E4412" w:rsidRPr="00793F86" w:rsidRDefault="001E4412" w:rsidP="00793F86">
      <w:pPr>
        <w:ind w:firstLineChars="100" w:firstLine="181"/>
        <w:rPr>
          <w:sz w:val="20"/>
        </w:rPr>
      </w:pPr>
      <w:r w:rsidRPr="00793F86">
        <w:rPr>
          <w:rFonts w:hint="eastAsia"/>
          <w:sz w:val="20"/>
        </w:rPr>
        <w:t>人権という普遍</w:t>
      </w:r>
      <w:r w:rsidR="0090461F">
        <w:rPr>
          <w:rFonts w:hint="eastAsia"/>
          <w:sz w:val="20"/>
        </w:rPr>
        <w:t>的</w:t>
      </w:r>
      <w:r w:rsidRPr="00793F86">
        <w:rPr>
          <w:rFonts w:hint="eastAsia"/>
          <w:sz w:val="20"/>
        </w:rPr>
        <w:t>文化の</w:t>
      </w:r>
      <w:r w:rsidR="0090461F">
        <w:rPr>
          <w:rFonts w:hint="eastAsia"/>
          <w:sz w:val="20"/>
        </w:rPr>
        <w:t>構築</w:t>
      </w:r>
      <w:r w:rsidRPr="00793F86">
        <w:rPr>
          <w:rFonts w:hint="eastAsia"/>
          <w:sz w:val="20"/>
        </w:rPr>
        <w:t>、人権が尊重される社会の実現は、すべての人びとの願いであり、人権は、すべての人びとが、人として</w:t>
      </w:r>
      <w:r w:rsidR="00685307" w:rsidRPr="00793F86">
        <w:rPr>
          <w:rFonts w:hint="eastAsia"/>
          <w:sz w:val="20"/>
        </w:rPr>
        <w:t>、いきいきと生活する上で不可欠</w:t>
      </w:r>
      <w:r w:rsidR="003A0C49">
        <w:rPr>
          <w:rFonts w:hint="eastAsia"/>
          <w:sz w:val="20"/>
        </w:rPr>
        <w:t>な</w:t>
      </w:r>
      <w:r w:rsidR="00685307" w:rsidRPr="00793F86">
        <w:rPr>
          <w:rFonts w:hint="eastAsia"/>
          <w:sz w:val="20"/>
        </w:rPr>
        <w:t>ものである。</w:t>
      </w:r>
    </w:p>
    <w:p w:rsidR="00685307" w:rsidRPr="00793F86" w:rsidRDefault="00685307">
      <w:pPr>
        <w:rPr>
          <w:sz w:val="20"/>
        </w:rPr>
      </w:pPr>
      <w:r w:rsidRPr="00793F86">
        <w:rPr>
          <w:rFonts w:hint="eastAsia"/>
          <w:sz w:val="20"/>
        </w:rPr>
        <w:t xml:space="preserve">　すべての人びとの</w:t>
      </w:r>
      <w:r w:rsidR="003A0C49" w:rsidRPr="00793F86">
        <w:rPr>
          <w:rFonts w:hint="eastAsia"/>
          <w:sz w:val="20"/>
        </w:rPr>
        <w:t>人権が</w:t>
      </w:r>
      <w:r w:rsidRPr="00793F86">
        <w:rPr>
          <w:rFonts w:hint="eastAsia"/>
          <w:sz w:val="20"/>
        </w:rPr>
        <w:t>保障されるためには、一人ひとりが自分自身をかけがえのない存在として大切に思うと同時に、他のすべての人を尊い存在として受け入れることが何よりも重要である。</w:t>
      </w:r>
    </w:p>
    <w:p w:rsidR="00685307" w:rsidRPr="00793F86" w:rsidRDefault="00685307">
      <w:pPr>
        <w:rPr>
          <w:sz w:val="20"/>
        </w:rPr>
      </w:pPr>
      <w:r w:rsidRPr="00793F86">
        <w:rPr>
          <w:rFonts w:hint="eastAsia"/>
          <w:sz w:val="20"/>
        </w:rPr>
        <w:t xml:space="preserve">　本市では、平成１３年に「河内長野市思いやりとぬくもりのある人権尊重のまちづくり条例」を制定し、人権が尊ばれる心豊かなまちづくりの実現をめざし、人権に関わるさまざまな取り組みを</w:t>
      </w:r>
      <w:r w:rsidR="00073354">
        <w:rPr>
          <w:rFonts w:hint="eastAsia"/>
          <w:sz w:val="20"/>
        </w:rPr>
        <w:t>行って</w:t>
      </w:r>
      <w:r w:rsidRPr="00793F86">
        <w:rPr>
          <w:rFonts w:hint="eastAsia"/>
          <w:sz w:val="20"/>
        </w:rPr>
        <w:t>いるところである。しかしながら、</w:t>
      </w:r>
      <w:r w:rsidR="00F33DFD">
        <w:rPr>
          <w:rFonts w:hint="eastAsia"/>
          <w:sz w:val="20"/>
        </w:rPr>
        <w:t>我</w:t>
      </w:r>
      <w:r w:rsidR="003A0C49" w:rsidRPr="003A0C49">
        <w:rPr>
          <w:rFonts w:hint="eastAsia"/>
          <w:sz w:val="20"/>
        </w:rPr>
        <w:t>が国固有の人権問題である同和問題は解決へ向けて進んでいるものの依然として課題が残されており、</w:t>
      </w:r>
      <w:r w:rsidR="00073354">
        <w:rPr>
          <w:rFonts w:hint="eastAsia"/>
          <w:sz w:val="20"/>
        </w:rPr>
        <w:t>また、</w:t>
      </w:r>
      <w:r w:rsidR="003A0C49" w:rsidRPr="003A0C49">
        <w:rPr>
          <w:rFonts w:hint="eastAsia"/>
          <w:sz w:val="20"/>
        </w:rPr>
        <w:t>子どもの貧困問題、性的マイノリティの人権問題、グローバル化、情報化の進展に伴う新たな課題が生起するなど、人権に関する課題は非常に多様化・複雑化している</w:t>
      </w:r>
      <w:r w:rsidRPr="00793F86">
        <w:rPr>
          <w:rFonts w:hint="eastAsia"/>
          <w:sz w:val="20"/>
        </w:rPr>
        <w:t>状況において、人権教育のさらなる深化が必要とされている。</w:t>
      </w:r>
      <w:r w:rsidR="00DC0E37" w:rsidRPr="00793F86">
        <w:rPr>
          <w:rFonts w:hint="eastAsia"/>
          <w:sz w:val="20"/>
        </w:rPr>
        <w:t>そのためには、世界の人権教育の潮流や人権に関する国際的な条約に学びながら、人権文化の創造のための先駆的な役割を果たしてきた同和教育の成果を、人権に関するあらゆる問題の解決に生かしていくことが必要であ</w:t>
      </w:r>
      <w:r w:rsidR="00AB2490">
        <w:rPr>
          <w:rFonts w:hint="eastAsia"/>
          <w:sz w:val="20"/>
        </w:rPr>
        <w:t>る。</w:t>
      </w:r>
      <w:r w:rsidR="00DC0E37" w:rsidRPr="00793F86">
        <w:rPr>
          <w:rFonts w:hint="eastAsia"/>
          <w:sz w:val="20"/>
        </w:rPr>
        <w:t>さらに、さまざまな人権問題を解消するためには、国際的に発展してきた系統的・継続的な学習の観点や手法を取り入れ、民間団体とも協力して、人権教育の一層の浸透を図りながら、教育のあらゆる活動の場を通して、人権文化を構築する主体者づくりをめざすことが重要である。</w:t>
      </w:r>
    </w:p>
    <w:p w:rsidR="00DC0E37" w:rsidRPr="00793F86" w:rsidRDefault="00DC0E37">
      <w:pPr>
        <w:rPr>
          <w:sz w:val="20"/>
        </w:rPr>
      </w:pPr>
      <w:r w:rsidRPr="00793F86">
        <w:rPr>
          <w:rFonts w:hint="eastAsia"/>
          <w:sz w:val="20"/>
        </w:rPr>
        <w:t xml:space="preserve">　河内長野市教育委員会は、こうしたことを踏まえ、教育の主体性を保ちつつも、人権教育の積極的な推進をめざすため</w:t>
      </w:r>
      <w:r w:rsidR="003F5FCA" w:rsidRPr="00793F86">
        <w:rPr>
          <w:rFonts w:hint="eastAsia"/>
          <w:sz w:val="20"/>
        </w:rPr>
        <w:t>の基本方針を次のとおり定める。</w:t>
      </w:r>
    </w:p>
    <w:p w:rsidR="003F5FCA" w:rsidRDefault="003F5FCA"/>
    <w:p w:rsidR="003F5FCA" w:rsidRPr="004102B7" w:rsidRDefault="003F5FCA">
      <w:pPr>
        <w:rPr>
          <w:b/>
          <w:sz w:val="28"/>
          <w:szCs w:val="28"/>
        </w:rPr>
      </w:pPr>
      <w:r w:rsidRPr="004102B7">
        <w:rPr>
          <w:rFonts w:hint="eastAsia"/>
          <w:b/>
          <w:sz w:val="28"/>
          <w:szCs w:val="28"/>
        </w:rPr>
        <w:t>１．豊かな人権感覚を持つ人間の育成をめざす人権教育</w:t>
      </w:r>
    </w:p>
    <w:p w:rsidR="003F5FCA" w:rsidRDefault="00875F49" w:rsidP="004102B7">
      <w:pPr>
        <w:ind w:left="283" w:hangingChars="148" w:hanging="283"/>
      </w:pPr>
      <w:r>
        <w:rPr>
          <w:rFonts w:hint="eastAsia"/>
        </w:rPr>
        <w:t xml:space="preserve">　</w:t>
      </w:r>
      <w:r w:rsidR="004102B7">
        <w:rPr>
          <w:rFonts w:hint="eastAsia"/>
        </w:rPr>
        <w:t xml:space="preserve">　</w:t>
      </w:r>
      <w:r w:rsidR="00AB2490">
        <w:rPr>
          <w:rFonts w:hint="eastAsia"/>
        </w:rPr>
        <w:t xml:space="preserve"> </w:t>
      </w:r>
      <w:r w:rsidR="003F5FCA" w:rsidRPr="00793F86">
        <w:rPr>
          <w:rFonts w:hint="eastAsia"/>
          <w:sz w:val="20"/>
        </w:rPr>
        <w:t>人権および人権問題に関する正しい理解と認識を深め、自己の課題として人権問題の解決に取り組むとともに、豊かな人権感覚と</w:t>
      </w:r>
      <w:r w:rsidR="00323329" w:rsidRPr="00793F86">
        <w:rPr>
          <w:rFonts w:hint="eastAsia"/>
          <w:sz w:val="20"/>
        </w:rPr>
        <w:t>実践力を持った主体性のある人間の育成をめざして、教育のあらゆる場面において、人権教育を推進する。</w:t>
      </w:r>
    </w:p>
    <w:p w:rsidR="00323329" w:rsidRPr="00793F86" w:rsidRDefault="00323329">
      <w:pPr>
        <w:rPr>
          <w:sz w:val="20"/>
        </w:rPr>
      </w:pPr>
    </w:p>
    <w:p w:rsidR="00323329" w:rsidRPr="004102B7" w:rsidRDefault="00323329">
      <w:pPr>
        <w:rPr>
          <w:b/>
          <w:sz w:val="28"/>
          <w:szCs w:val="28"/>
        </w:rPr>
      </w:pPr>
      <w:r w:rsidRPr="003A0C49">
        <w:rPr>
          <w:rFonts w:hint="eastAsia"/>
          <w:b/>
          <w:sz w:val="28"/>
          <w:szCs w:val="28"/>
        </w:rPr>
        <w:t>２．人と人とのつながりを豊かにする人権教育</w:t>
      </w:r>
    </w:p>
    <w:p w:rsidR="00323329" w:rsidRDefault="00875F49" w:rsidP="004102B7">
      <w:pPr>
        <w:ind w:left="283" w:hangingChars="148" w:hanging="283"/>
      </w:pPr>
      <w:r>
        <w:rPr>
          <w:rFonts w:hint="eastAsia"/>
        </w:rPr>
        <w:t xml:space="preserve">　</w:t>
      </w:r>
      <w:r w:rsidR="004102B7">
        <w:rPr>
          <w:rFonts w:hint="eastAsia"/>
        </w:rPr>
        <w:t xml:space="preserve">　</w:t>
      </w:r>
      <w:r w:rsidR="00AB2490">
        <w:rPr>
          <w:rFonts w:hint="eastAsia"/>
        </w:rPr>
        <w:t xml:space="preserve"> </w:t>
      </w:r>
      <w:r w:rsidR="00323329" w:rsidRPr="00793F86">
        <w:rPr>
          <w:rFonts w:hint="eastAsia"/>
          <w:sz w:val="20"/>
        </w:rPr>
        <w:t>社会の変化に伴い、人権に</w:t>
      </w:r>
      <w:r w:rsidR="00073354">
        <w:rPr>
          <w:rFonts w:hint="eastAsia"/>
          <w:sz w:val="20"/>
        </w:rPr>
        <w:t>関する</w:t>
      </w:r>
      <w:r w:rsidR="00323329" w:rsidRPr="00793F86">
        <w:rPr>
          <w:rFonts w:hint="eastAsia"/>
          <w:sz w:val="20"/>
        </w:rPr>
        <w:t>さまざまな諸課題が新たに生まれる</w:t>
      </w:r>
      <w:r w:rsidR="00073354">
        <w:rPr>
          <w:rFonts w:hint="eastAsia"/>
          <w:sz w:val="20"/>
        </w:rPr>
        <w:t>可能性がある</w:t>
      </w:r>
      <w:r w:rsidR="00323329" w:rsidRPr="00793F86">
        <w:rPr>
          <w:rFonts w:hint="eastAsia"/>
          <w:sz w:val="20"/>
        </w:rPr>
        <w:t>現実を認識し、すべての人びとの自立、自己実現とともに、豊かな人間関係づくりが図られるよう人権教育を推進する。</w:t>
      </w:r>
    </w:p>
    <w:p w:rsidR="00323329" w:rsidRPr="00793F86" w:rsidRDefault="00323329">
      <w:pPr>
        <w:rPr>
          <w:sz w:val="20"/>
        </w:rPr>
      </w:pPr>
    </w:p>
    <w:p w:rsidR="00323329" w:rsidRPr="004102B7" w:rsidRDefault="00323329">
      <w:pPr>
        <w:rPr>
          <w:b/>
          <w:sz w:val="28"/>
          <w:szCs w:val="28"/>
        </w:rPr>
      </w:pPr>
      <w:r w:rsidRPr="004102B7">
        <w:rPr>
          <w:rFonts w:hint="eastAsia"/>
          <w:b/>
          <w:sz w:val="28"/>
          <w:szCs w:val="28"/>
        </w:rPr>
        <w:t>３．地域社会のつながりを</w:t>
      </w:r>
      <w:r w:rsidR="00142D0E" w:rsidRPr="004102B7">
        <w:rPr>
          <w:rFonts w:hint="eastAsia"/>
          <w:b/>
          <w:sz w:val="28"/>
          <w:szCs w:val="28"/>
        </w:rPr>
        <w:t>豊かにする人権教育</w:t>
      </w:r>
    </w:p>
    <w:p w:rsidR="00142D0E" w:rsidRDefault="00875F49" w:rsidP="004102B7">
      <w:pPr>
        <w:ind w:left="283" w:hangingChars="148" w:hanging="283"/>
      </w:pPr>
      <w:r>
        <w:rPr>
          <w:rFonts w:hint="eastAsia"/>
        </w:rPr>
        <w:t xml:space="preserve">　</w:t>
      </w:r>
      <w:r w:rsidR="004102B7">
        <w:rPr>
          <w:rFonts w:hint="eastAsia"/>
        </w:rPr>
        <w:t xml:space="preserve">　</w:t>
      </w:r>
      <w:r w:rsidR="00AB2490">
        <w:rPr>
          <w:rFonts w:hint="eastAsia"/>
        </w:rPr>
        <w:t xml:space="preserve"> </w:t>
      </w:r>
      <w:r w:rsidR="00142D0E" w:rsidRPr="00793F86">
        <w:rPr>
          <w:rFonts w:hint="eastAsia"/>
          <w:sz w:val="20"/>
        </w:rPr>
        <w:t>市民一人ひとりが主体的に、諸活動を通じて、人権および人権問題の理解と認識を深めるとともに、多様な文化・習慣・価値観などを尊重し合う豊かな地域社会、ふるさとづくりをめざした人権教育を推進する。</w:t>
      </w:r>
    </w:p>
    <w:p w:rsidR="00142D0E" w:rsidRPr="00793F86" w:rsidRDefault="00142D0E">
      <w:pPr>
        <w:rPr>
          <w:sz w:val="20"/>
        </w:rPr>
      </w:pPr>
    </w:p>
    <w:p w:rsidR="00142D0E" w:rsidRPr="004102B7" w:rsidRDefault="00142D0E">
      <w:pPr>
        <w:rPr>
          <w:b/>
          <w:sz w:val="28"/>
          <w:szCs w:val="28"/>
        </w:rPr>
      </w:pPr>
      <w:r w:rsidRPr="004102B7">
        <w:rPr>
          <w:rFonts w:hint="eastAsia"/>
          <w:b/>
          <w:sz w:val="28"/>
          <w:szCs w:val="28"/>
        </w:rPr>
        <w:t>４．人権教育を推進する人材の育成</w:t>
      </w:r>
    </w:p>
    <w:p w:rsidR="00142D0E" w:rsidRPr="00793F86" w:rsidRDefault="00875F49" w:rsidP="004102B7">
      <w:pPr>
        <w:ind w:left="283" w:hangingChars="148" w:hanging="283"/>
        <w:rPr>
          <w:sz w:val="20"/>
        </w:rPr>
      </w:pPr>
      <w:r>
        <w:rPr>
          <w:rFonts w:hint="eastAsia"/>
        </w:rPr>
        <w:t xml:space="preserve">　</w:t>
      </w:r>
      <w:r w:rsidR="004102B7">
        <w:rPr>
          <w:rFonts w:hint="eastAsia"/>
        </w:rPr>
        <w:t xml:space="preserve">　</w:t>
      </w:r>
      <w:r w:rsidR="00AB2490">
        <w:rPr>
          <w:rFonts w:hint="eastAsia"/>
        </w:rPr>
        <w:t xml:space="preserve"> </w:t>
      </w:r>
      <w:r w:rsidR="00142D0E" w:rsidRPr="00793F86">
        <w:rPr>
          <w:rFonts w:hint="eastAsia"/>
          <w:sz w:val="20"/>
        </w:rPr>
        <w:t>人権教育を推進するため、人権に関する深い知識とそれに基づく実践力を身につけた人材の育成を図るとともにその活用に努める。</w:t>
      </w:r>
    </w:p>
    <w:p w:rsidR="00142D0E" w:rsidRPr="00793F86" w:rsidRDefault="00142D0E">
      <w:pPr>
        <w:rPr>
          <w:sz w:val="18"/>
        </w:rPr>
      </w:pPr>
    </w:p>
    <w:p w:rsidR="00142D0E" w:rsidRPr="00793F86" w:rsidRDefault="00142D0E">
      <w:pPr>
        <w:rPr>
          <w:sz w:val="20"/>
        </w:rPr>
      </w:pPr>
      <w:r w:rsidRPr="00793F86">
        <w:rPr>
          <w:rFonts w:hint="eastAsia"/>
          <w:sz w:val="20"/>
        </w:rPr>
        <w:t xml:space="preserve">　本方針の実施にあたっては、教育の主体性・自立性を基本に据えながら、関係諸機関および諸団体との役割を分担しつつ、横断的総合的に推進しなければならない</w:t>
      </w:r>
      <w:r w:rsidR="00875F49" w:rsidRPr="00793F86">
        <w:rPr>
          <w:rFonts w:hint="eastAsia"/>
          <w:sz w:val="20"/>
        </w:rPr>
        <w:t>。</w:t>
      </w:r>
    </w:p>
    <w:p w:rsidR="00AB2490" w:rsidRDefault="00AB2490" w:rsidP="004102B7">
      <w:pPr>
        <w:jc w:val="right"/>
        <w:rPr>
          <w:sz w:val="20"/>
        </w:rPr>
      </w:pPr>
    </w:p>
    <w:p w:rsidR="00875F49" w:rsidRDefault="00AB2490" w:rsidP="004102B7">
      <w:pPr>
        <w:jc w:val="right"/>
      </w:pPr>
      <w:r>
        <w:rPr>
          <w:rFonts w:hint="eastAsia"/>
          <w:sz w:val="20"/>
        </w:rPr>
        <w:t>令和２年（２０２０年）１２月改訂</w:t>
      </w:r>
    </w:p>
    <w:sectPr w:rsidR="00875F49" w:rsidSect="00AB2490">
      <w:pgSz w:w="11906" w:h="16838" w:code="9"/>
      <w:pgMar w:top="851" w:right="1134" w:bottom="851" w:left="1134" w:header="851" w:footer="992" w:gutter="0"/>
      <w:cols w:space="425"/>
      <w:docGrid w:type="linesAndChars" w:linePitch="302"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B6" w:rsidRDefault="00A975B6" w:rsidP="001E4412">
      <w:r>
        <w:separator/>
      </w:r>
    </w:p>
  </w:endnote>
  <w:endnote w:type="continuationSeparator" w:id="0">
    <w:p w:rsidR="00A975B6" w:rsidRDefault="00A975B6" w:rsidP="001E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B6" w:rsidRDefault="00A975B6" w:rsidP="001E4412">
      <w:r>
        <w:separator/>
      </w:r>
    </w:p>
  </w:footnote>
  <w:footnote w:type="continuationSeparator" w:id="0">
    <w:p w:rsidR="00A975B6" w:rsidRDefault="00A975B6" w:rsidP="001E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840"/>
  <w:drawingGridHorizontalSpacing w:val="193"/>
  <w:drawingGridVerticalSpacing w:val="15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D1"/>
    <w:rsid w:val="00073354"/>
    <w:rsid w:val="000931BC"/>
    <w:rsid w:val="00142D0E"/>
    <w:rsid w:val="001E4412"/>
    <w:rsid w:val="00323329"/>
    <w:rsid w:val="003A0C49"/>
    <w:rsid w:val="003A5670"/>
    <w:rsid w:val="003F5FCA"/>
    <w:rsid w:val="004102B7"/>
    <w:rsid w:val="004409D1"/>
    <w:rsid w:val="00685307"/>
    <w:rsid w:val="00793F86"/>
    <w:rsid w:val="00875F49"/>
    <w:rsid w:val="008E5438"/>
    <w:rsid w:val="0090461F"/>
    <w:rsid w:val="0090702E"/>
    <w:rsid w:val="00A65C08"/>
    <w:rsid w:val="00A72CB9"/>
    <w:rsid w:val="00A975B6"/>
    <w:rsid w:val="00AB2490"/>
    <w:rsid w:val="00B55F13"/>
    <w:rsid w:val="00DC0E37"/>
    <w:rsid w:val="00F05784"/>
    <w:rsid w:val="00F33DFD"/>
    <w:rsid w:val="00F9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412"/>
    <w:pPr>
      <w:tabs>
        <w:tab w:val="center" w:pos="4252"/>
        <w:tab w:val="right" w:pos="8504"/>
      </w:tabs>
      <w:snapToGrid w:val="0"/>
    </w:pPr>
  </w:style>
  <w:style w:type="character" w:customStyle="1" w:styleId="a4">
    <w:name w:val="ヘッダー (文字)"/>
    <w:basedOn w:val="a0"/>
    <w:link w:val="a3"/>
    <w:uiPriority w:val="99"/>
    <w:rsid w:val="001E4412"/>
  </w:style>
  <w:style w:type="paragraph" w:styleId="a5">
    <w:name w:val="footer"/>
    <w:basedOn w:val="a"/>
    <w:link w:val="a6"/>
    <w:uiPriority w:val="99"/>
    <w:unhideWhenUsed/>
    <w:rsid w:val="001E4412"/>
    <w:pPr>
      <w:tabs>
        <w:tab w:val="center" w:pos="4252"/>
        <w:tab w:val="right" w:pos="8504"/>
      </w:tabs>
      <w:snapToGrid w:val="0"/>
    </w:pPr>
  </w:style>
  <w:style w:type="character" w:customStyle="1" w:styleId="a6">
    <w:name w:val="フッター (文字)"/>
    <w:basedOn w:val="a0"/>
    <w:link w:val="a5"/>
    <w:uiPriority w:val="99"/>
    <w:rsid w:val="001E4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412"/>
    <w:pPr>
      <w:tabs>
        <w:tab w:val="center" w:pos="4252"/>
        <w:tab w:val="right" w:pos="8504"/>
      </w:tabs>
      <w:snapToGrid w:val="0"/>
    </w:pPr>
  </w:style>
  <w:style w:type="character" w:customStyle="1" w:styleId="a4">
    <w:name w:val="ヘッダー (文字)"/>
    <w:basedOn w:val="a0"/>
    <w:link w:val="a3"/>
    <w:uiPriority w:val="99"/>
    <w:rsid w:val="001E4412"/>
  </w:style>
  <w:style w:type="paragraph" w:styleId="a5">
    <w:name w:val="footer"/>
    <w:basedOn w:val="a"/>
    <w:link w:val="a6"/>
    <w:uiPriority w:val="99"/>
    <w:unhideWhenUsed/>
    <w:rsid w:val="001E4412"/>
    <w:pPr>
      <w:tabs>
        <w:tab w:val="center" w:pos="4252"/>
        <w:tab w:val="right" w:pos="8504"/>
      </w:tabs>
      <w:snapToGrid w:val="0"/>
    </w:pPr>
  </w:style>
  <w:style w:type="character" w:customStyle="1" w:styleId="a6">
    <w:name w:val="フッター (文字)"/>
    <w:basedOn w:val="a0"/>
    <w:link w:val="a5"/>
    <w:uiPriority w:val="99"/>
    <w:rsid w:val="001E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河内長野市教育委員会</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河内長野市教育委員会</dc:creator>
  <cp:lastModifiedBy>教育指導課</cp:lastModifiedBy>
  <cp:revision>2</cp:revision>
  <cp:lastPrinted>2014-03-25T01:52:00Z</cp:lastPrinted>
  <dcterms:created xsi:type="dcterms:W3CDTF">2024-03-08T02:04:00Z</dcterms:created>
  <dcterms:modified xsi:type="dcterms:W3CDTF">2024-03-08T02:04:00Z</dcterms:modified>
</cp:coreProperties>
</file>