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63" w:rsidRPr="004E291A" w:rsidRDefault="0090165A" w:rsidP="004E291A">
      <w:pPr>
        <w:wordWrap w:val="0"/>
        <w:rPr>
          <w:rFonts w:ascii="ＭＳ 明朝" w:hAnsi="ＭＳ 明朝"/>
        </w:rPr>
      </w:pPr>
      <w:r w:rsidRPr="004E291A">
        <w:rPr>
          <w:rFonts w:ascii="ＭＳ 明朝" w:hAnsi="ＭＳ 明朝" w:hint="eastAsia"/>
        </w:rPr>
        <w:t>様式</w:t>
      </w:r>
      <w:r w:rsidR="001F6663" w:rsidRPr="004E291A">
        <w:rPr>
          <w:rFonts w:ascii="ＭＳ 明朝" w:hAnsi="ＭＳ 明朝" w:hint="eastAsia"/>
        </w:rPr>
        <w:t>第</w:t>
      </w:r>
      <w:r w:rsidR="00A50001" w:rsidRPr="004E291A">
        <w:rPr>
          <w:rFonts w:ascii="ＭＳ 明朝" w:hAnsi="ＭＳ 明朝" w:hint="eastAsia"/>
        </w:rPr>
        <w:t>１６</w:t>
      </w:r>
      <w:r w:rsidR="001F6663" w:rsidRPr="004E291A">
        <w:rPr>
          <w:rFonts w:ascii="ＭＳ 明朝" w:hAnsi="ＭＳ 明朝" w:hint="eastAsia"/>
        </w:rPr>
        <w:t>号</w:t>
      </w:r>
      <w:r w:rsidR="001F6663" w:rsidRPr="004E291A">
        <w:rPr>
          <w:rFonts w:ascii="ＭＳ 明朝" w:hAnsi="ＭＳ 明朝"/>
        </w:rPr>
        <w:t>(</w:t>
      </w:r>
      <w:r w:rsidR="001F6663" w:rsidRPr="004E291A">
        <w:rPr>
          <w:rFonts w:ascii="ＭＳ 明朝" w:hAnsi="ＭＳ 明朝" w:hint="eastAsia"/>
        </w:rPr>
        <w:t>第</w:t>
      </w:r>
      <w:r w:rsidR="00A50001" w:rsidRPr="004E291A">
        <w:rPr>
          <w:rFonts w:ascii="ＭＳ 明朝" w:hAnsi="ＭＳ 明朝" w:hint="eastAsia"/>
        </w:rPr>
        <w:t>１７</w:t>
      </w:r>
      <w:r w:rsidR="001F6663" w:rsidRPr="004E291A">
        <w:rPr>
          <w:rFonts w:ascii="ＭＳ 明朝" w:hAnsi="ＭＳ 明朝" w:hint="eastAsia"/>
        </w:rPr>
        <w:t>条関係</w:t>
      </w:r>
      <w:r w:rsidR="001F6663" w:rsidRPr="004E291A">
        <w:rPr>
          <w:rFonts w:ascii="ＭＳ 明朝" w:hAnsi="ＭＳ 明朝"/>
        </w:rPr>
        <w:t>)</w:t>
      </w:r>
    </w:p>
    <w:p w:rsidR="001F6663" w:rsidRPr="00134132" w:rsidRDefault="001F6663">
      <w:pPr>
        <w:wordWrap w:val="0"/>
        <w:overflowPunct w:val="0"/>
        <w:autoSpaceDE w:val="0"/>
        <w:autoSpaceDN w:val="0"/>
        <w:rPr>
          <w:rFonts w:ascii="?l?r ??fc"/>
        </w:rPr>
      </w:pPr>
    </w:p>
    <w:p w:rsidR="001F6663" w:rsidRPr="00134132" w:rsidRDefault="00A85D99">
      <w:pPr>
        <w:wordWrap w:val="0"/>
        <w:overflowPunct w:val="0"/>
        <w:autoSpaceDE w:val="0"/>
        <w:autoSpaceDN w:val="0"/>
        <w:jc w:val="center"/>
        <w:rPr>
          <w:rFonts w:ascii="?l?r ??fc"/>
        </w:rPr>
      </w:pPr>
      <w:r w:rsidRPr="00A85D99">
        <w:rPr>
          <w:rFonts w:hint="eastAsia"/>
        </w:rPr>
        <w:t>公共浄化槽使用開始</w:t>
      </w:r>
      <w:r w:rsidRPr="00A85D99">
        <w:t>(</w:t>
      </w:r>
      <w:r w:rsidRPr="00A85D99">
        <w:rPr>
          <w:rFonts w:hint="eastAsia"/>
        </w:rPr>
        <w:t>再開</w:t>
      </w:r>
      <w:r w:rsidRPr="00A85D99">
        <w:t>)</w:t>
      </w:r>
      <w:r w:rsidRPr="00A85D99">
        <w:rPr>
          <w:rFonts w:hint="eastAsia"/>
        </w:rPr>
        <w:t>届</w:t>
      </w:r>
    </w:p>
    <w:p w:rsidR="008704FF" w:rsidRDefault="008704FF" w:rsidP="008704FF">
      <w:pPr>
        <w:overflowPunct w:val="0"/>
        <w:jc w:val="center"/>
        <w:rPr>
          <w:rFonts w:ascii="ＭＳ 明朝" w:hAnsi="ＭＳ 明朝"/>
        </w:rPr>
      </w:pPr>
    </w:p>
    <w:p w:rsidR="008704FF" w:rsidRDefault="008704FF" w:rsidP="008704FF">
      <w:pPr>
        <w:overflowPunct w:val="0"/>
        <w:ind w:right="312"/>
        <w:jc w:val="right"/>
      </w:pPr>
      <w:r>
        <w:rPr>
          <w:rFonts w:ascii="ＭＳ 明朝" w:hAnsi="ＭＳ 明朝"/>
        </w:rPr>
        <w:t xml:space="preserve">年　　　月　　　日　　　　　　　　　　　　　　　　　　　　　　　　　　　　　</w:t>
      </w:r>
    </w:p>
    <w:p w:rsidR="008704FF" w:rsidRDefault="008704FF" w:rsidP="008704FF">
      <w:pPr>
        <w:overflowPunct w:val="0"/>
        <w:ind w:right="1362"/>
      </w:pPr>
      <w:r>
        <w:rPr>
          <w:rFonts w:ascii="ＭＳ 明朝" w:hAnsi="ＭＳ 明朝"/>
        </w:rPr>
        <w:t xml:space="preserve">（宛先）河内長野市上下水道事業　　　　　　　　　　　　　　　</w:t>
      </w:r>
    </w:p>
    <w:p w:rsidR="008704FF" w:rsidRDefault="008704FF" w:rsidP="008704FF">
      <w:pPr>
        <w:overflowPunct w:val="0"/>
      </w:pPr>
      <w:r>
        <w:rPr>
          <w:rFonts w:ascii="ＭＳ 明朝" w:hAnsi="ＭＳ 明朝"/>
        </w:rPr>
        <w:t xml:space="preserve">　　　　河内長野市長　　　　</w:t>
      </w:r>
    </w:p>
    <w:p w:rsidR="00883EB2" w:rsidRDefault="00883EB2" w:rsidP="00883EB2">
      <w:pPr>
        <w:wordWrap w:val="0"/>
        <w:overflowPunct w:val="0"/>
        <w:autoSpaceDE w:val="0"/>
        <w:autoSpaceDN w:val="0"/>
        <w:rPr>
          <w:rFonts w:ascii="?l?r ??fc"/>
        </w:rPr>
      </w:pPr>
    </w:p>
    <w:p w:rsidR="00883EB2" w:rsidRPr="00883EB2" w:rsidRDefault="00883EB2" w:rsidP="00883EB2">
      <w:pPr>
        <w:wordWrap w:val="0"/>
        <w:overflowPunct w:val="0"/>
        <w:autoSpaceDE w:val="0"/>
        <w:autoSpaceDN w:val="0"/>
        <w:rPr>
          <w:rFonts w:ascii="?l?r ??fc"/>
        </w:rPr>
      </w:pPr>
    </w:p>
    <w:p w:rsidR="00883EB2" w:rsidRPr="00883EB2" w:rsidRDefault="00883EB2" w:rsidP="00883EB2">
      <w:pPr>
        <w:wordWrap w:val="0"/>
        <w:overflowPunct w:val="0"/>
        <w:autoSpaceDE w:val="0"/>
        <w:autoSpaceDN w:val="0"/>
        <w:jc w:val="right"/>
        <w:rPr>
          <w:rFonts w:ascii="?l?r ??fc"/>
        </w:rPr>
      </w:pPr>
      <w:r w:rsidRPr="00883EB2">
        <w:rPr>
          <w:rFonts w:hint="eastAsia"/>
          <w:spacing w:val="52"/>
        </w:rPr>
        <w:t>届出</w:t>
      </w:r>
      <w:r w:rsidRPr="00883EB2">
        <w:rPr>
          <w:rFonts w:hint="eastAsia"/>
        </w:rPr>
        <w:t xml:space="preserve">者　</w:t>
      </w:r>
      <w:r w:rsidRPr="00883EB2">
        <w:rPr>
          <w:rFonts w:hint="eastAsia"/>
          <w:spacing w:val="210"/>
        </w:rPr>
        <w:t>住</w:t>
      </w:r>
      <w:r w:rsidRPr="00883EB2">
        <w:rPr>
          <w:rFonts w:hint="eastAsia"/>
        </w:rPr>
        <w:t xml:space="preserve">所　　　　　　　　　　　</w:t>
      </w:r>
    </w:p>
    <w:p w:rsidR="00883EB2" w:rsidRPr="00883EB2" w:rsidRDefault="00883EB2" w:rsidP="00883EB2">
      <w:pPr>
        <w:wordWrap w:val="0"/>
        <w:overflowPunct w:val="0"/>
        <w:autoSpaceDE w:val="0"/>
        <w:autoSpaceDN w:val="0"/>
        <w:jc w:val="right"/>
        <w:rPr>
          <w:rFonts w:ascii="?l?r ??fc"/>
        </w:rPr>
      </w:pPr>
      <w:r w:rsidRPr="00883EB2">
        <w:rPr>
          <w:rFonts w:ascii="?l?r ??fc"/>
        </w:rPr>
        <w:t>(</w:t>
      </w:r>
      <w:r w:rsidRPr="00883EB2">
        <w:rPr>
          <w:rFonts w:hint="eastAsia"/>
        </w:rPr>
        <w:t>使用者</w:t>
      </w:r>
      <w:r w:rsidRPr="00883EB2">
        <w:rPr>
          <w:rFonts w:ascii="?l?r ??fc"/>
        </w:rPr>
        <w:t>)</w:t>
      </w:r>
      <w:r w:rsidRPr="00883EB2">
        <w:rPr>
          <w:rFonts w:hint="eastAsia"/>
        </w:rPr>
        <w:t xml:space="preserve">　</w:t>
      </w:r>
      <w:r w:rsidRPr="00883EB2">
        <w:rPr>
          <w:rFonts w:ascii="?l?r ??fc"/>
        </w:rPr>
        <w:t xml:space="preserve"> </w:t>
      </w:r>
      <w:r w:rsidRPr="00883EB2">
        <w:rPr>
          <w:rFonts w:hint="eastAsia"/>
        </w:rPr>
        <w:t xml:space="preserve">　　　　　　　　　　　　　　</w:t>
      </w:r>
      <w:r w:rsidRPr="00883EB2">
        <w:rPr>
          <w:rFonts w:ascii="?l?r ??fc"/>
        </w:rPr>
        <w:t xml:space="preserve"> </w:t>
      </w:r>
    </w:p>
    <w:p w:rsidR="00883EB2" w:rsidRPr="00883EB2" w:rsidRDefault="00883EB2" w:rsidP="00883EB2">
      <w:pPr>
        <w:wordWrap w:val="0"/>
        <w:overflowPunct w:val="0"/>
        <w:autoSpaceDE w:val="0"/>
        <w:autoSpaceDN w:val="0"/>
        <w:spacing w:line="240" w:lineRule="exact"/>
        <w:jc w:val="right"/>
        <w:rPr>
          <w:rFonts w:ascii="?l?r ??fc"/>
        </w:rPr>
      </w:pPr>
      <w:r w:rsidRPr="00883EB2">
        <w:rPr>
          <w:rFonts w:hint="eastAsia"/>
        </w:rPr>
        <w:t xml:space="preserve">ふりがな　　　　　　　　　　　</w:t>
      </w:r>
    </w:p>
    <w:p w:rsidR="00883EB2" w:rsidRPr="00883EB2" w:rsidRDefault="00883EB2" w:rsidP="00883EB2">
      <w:pPr>
        <w:wordWrap w:val="0"/>
        <w:overflowPunct w:val="0"/>
        <w:autoSpaceDE w:val="0"/>
        <w:autoSpaceDN w:val="0"/>
        <w:spacing w:line="240" w:lineRule="exact"/>
        <w:jc w:val="right"/>
        <w:rPr>
          <w:rFonts w:ascii="?l?r ??fc"/>
        </w:rPr>
      </w:pPr>
      <w:r w:rsidRPr="00883EB2">
        <w:rPr>
          <w:rFonts w:hint="eastAsia"/>
          <w:spacing w:val="210"/>
        </w:rPr>
        <w:t>氏</w:t>
      </w:r>
      <w:r w:rsidRPr="00883EB2">
        <w:rPr>
          <w:rFonts w:hint="eastAsia"/>
        </w:rPr>
        <w:t xml:space="preserve">名　　　　　　　　　　　</w:t>
      </w:r>
    </w:p>
    <w:p w:rsidR="00883EB2" w:rsidRPr="00895347" w:rsidRDefault="00883EB2" w:rsidP="00883EB2">
      <w:pPr>
        <w:wordWrap w:val="0"/>
        <w:overflowPunct w:val="0"/>
        <w:autoSpaceDE w:val="0"/>
        <w:autoSpaceDN w:val="0"/>
        <w:jc w:val="right"/>
        <w:rPr>
          <w:rFonts w:ascii="?l?r ??fc"/>
        </w:rPr>
      </w:pPr>
      <w:r w:rsidRPr="00895347">
        <w:rPr>
          <w:rFonts w:hint="eastAsia"/>
          <w:spacing w:val="210"/>
        </w:rPr>
        <w:t>電</w:t>
      </w:r>
      <w:r w:rsidRPr="00895347">
        <w:rPr>
          <w:rFonts w:hint="eastAsia"/>
        </w:rPr>
        <w:t xml:space="preserve">話　　　　　　　　　　　</w:t>
      </w:r>
    </w:p>
    <w:p w:rsidR="00883EB2" w:rsidRPr="00895347" w:rsidRDefault="00883EB2" w:rsidP="00883EB2">
      <w:pPr>
        <w:wordWrap w:val="0"/>
        <w:overflowPunct w:val="0"/>
        <w:autoSpaceDE w:val="0"/>
        <w:autoSpaceDN w:val="0"/>
        <w:rPr>
          <w:rFonts w:ascii="?l?r ??fc"/>
        </w:rPr>
      </w:pPr>
    </w:p>
    <w:p w:rsidR="001F6663" w:rsidRPr="00895347" w:rsidRDefault="001F6663">
      <w:pPr>
        <w:wordWrap w:val="0"/>
        <w:overflowPunct w:val="0"/>
        <w:autoSpaceDE w:val="0"/>
        <w:autoSpaceDN w:val="0"/>
        <w:rPr>
          <w:rFonts w:ascii="?l?r ??fc"/>
        </w:rPr>
      </w:pPr>
      <w:r w:rsidRPr="00895347">
        <w:rPr>
          <w:rFonts w:hint="eastAsia"/>
        </w:rPr>
        <w:t xml:space="preserve">　</w:t>
      </w:r>
      <w:r w:rsidR="007C69B5" w:rsidRPr="00895347">
        <w:rPr>
          <w:rFonts w:hint="eastAsia"/>
        </w:rPr>
        <w:t>次</w:t>
      </w:r>
      <w:r w:rsidRPr="00895347">
        <w:rPr>
          <w:rFonts w:hint="eastAsia"/>
        </w:rPr>
        <w:t>のとおり、</w:t>
      </w:r>
      <w:r w:rsidR="00A85D99" w:rsidRPr="00895347">
        <w:rPr>
          <w:rFonts w:hint="eastAsia"/>
        </w:rPr>
        <w:t>公共浄化槽の</w:t>
      </w:r>
      <w:r w:rsidRPr="00895347">
        <w:rPr>
          <w:rFonts w:hint="eastAsia"/>
        </w:rPr>
        <w:t>使用を開始</w:t>
      </w:r>
      <w:r w:rsidRPr="00895347">
        <w:rPr>
          <w:rFonts w:ascii="?l?r ??fc"/>
        </w:rPr>
        <w:t>(</w:t>
      </w:r>
      <w:r w:rsidRPr="00895347">
        <w:rPr>
          <w:rFonts w:hint="eastAsia"/>
        </w:rPr>
        <w:t>再開</w:t>
      </w:r>
      <w:r w:rsidRPr="00895347">
        <w:rPr>
          <w:rFonts w:ascii="?l?r ??fc"/>
        </w:rPr>
        <w:t>)</w:t>
      </w:r>
      <w:r w:rsidRPr="00895347">
        <w:rPr>
          <w:rFonts w:hint="eastAsia"/>
        </w:rPr>
        <w:t>しますのでお届けします。</w:t>
      </w:r>
    </w:p>
    <w:p w:rsidR="001F6663" w:rsidRPr="00895347" w:rsidRDefault="001F6663">
      <w:pPr>
        <w:wordWrap w:val="0"/>
        <w:overflowPunct w:val="0"/>
        <w:autoSpaceDE w:val="0"/>
        <w:autoSpaceDN w:val="0"/>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701"/>
        <w:gridCol w:w="1984"/>
      </w:tblGrid>
      <w:tr w:rsidR="00895347" w:rsidRPr="00895347" w:rsidTr="00FB2355">
        <w:trPr>
          <w:trHeight w:val="609"/>
        </w:trPr>
        <w:tc>
          <w:tcPr>
            <w:tcW w:w="2127" w:type="dxa"/>
            <w:vAlign w:val="center"/>
          </w:tcPr>
          <w:p w:rsidR="001F6663" w:rsidRPr="00895347" w:rsidRDefault="001F6663">
            <w:pPr>
              <w:wordWrap w:val="0"/>
              <w:overflowPunct w:val="0"/>
              <w:autoSpaceDE w:val="0"/>
              <w:autoSpaceDN w:val="0"/>
              <w:jc w:val="distribute"/>
              <w:rPr>
                <w:rFonts w:ascii="?l?r ??fc"/>
              </w:rPr>
            </w:pPr>
            <w:r w:rsidRPr="00895347">
              <w:rPr>
                <w:rFonts w:hint="eastAsia"/>
              </w:rPr>
              <w:t>設置場所</w:t>
            </w:r>
          </w:p>
        </w:tc>
        <w:tc>
          <w:tcPr>
            <w:tcW w:w="6378" w:type="dxa"/>
            <w:gridSpan w:val="3"/>
            <w:vAlign w:val="center"/>
          </w:tcPr>
          <w:p w:rsidR="001F6663" w:rsidRPr="00895347" w:rsidRDefault="001F6663">
            <w:pPr>
              <w:wordWrap w:val="0"/>
              <w:overflowPunct w:val="0"/>
              <w:autoSpaceDE w:val="0"/>
              <w:autoSpaceDN w:val="0"/>
              <w:rPr>
                <w:rFonts w:ascii="?l?r ??fc"/>
              </w:rPr>
            </w:pPr>
            <w:r w:rsidRPr="00895347">
              <w:rPr>
                <w:rFonts w:hint="eastAsia"/>
              </w:rPr>
              <w:t>河内長野市</w:t>
            </w:r>
          </w:p>
        </w:tc>
      </w:tr>
      <w:tr w:rsidR="00895347" w:rsidRPr="00895347" w:rsidTr="00FB2355">
        <w:trPr>
          <w:trHeight w:val="595"/>
        </w:trPr>
        <w:tc>
          <w:tcPr>
            <w:tcW w:w="2127" w:type="dxa"/>
            <w:vMerge w:val="restart"/>
            <w:vAlign w:val="center"/>
          </w:tcPr>
          <w:p w:rsidR="00A85D99" w:rsidRPr="00895347" w:rsidRDefault="00A85D99">
            <w:pPr>
              <w:wordWrap w:val="0"/>
              <w:overflowPunct w:val="0"/>
              <w:autoSpaceDE w:val="0"/>
              <w:autoSpaceDN w:val="0"/>
              <w:jc w:val="distribute"/>
              <w:rPr>
                <w:rFonts w:ascii="?l?r ??fc"/>
              </w:rPr>
            </w:pPr>
            <w:r w:rsidRPr="00895347">
              <w:rPr>
                <w:rFonts w:ascii="?l?r ??fc" w:hint="eastAsia"/>
              </w:rPr>
              <w:t>使用開始</w:t>
            </w:r>
            <w:r w:rsidRPr="00895347">
              <w:rPr>
                <w:rFonts w:ascii="?l?r ??fc"/>
              </w:rPr>
              <w:t>(</w:t>
            </w:r>
            <w:r w:rsidRPr="00895347">
              <w:rPr>
                <w:rFonts w:ascii="?l?r ??fc" w:hint="eastAsia"/>
              </w:rPr>
              <w:t>再開</w:t>
            </w:r>
            <w:r w:rsidRPr="00895347">
              <w:rPr>
                <w:rFonts w:ascii="?l?r ??fc"/>
              </w:rPr>
              <w:t>)</w:t>
            </w:r>
            <w:r w:rsidRPr="00895347">
              <w:rPr>
                <w:rFonts w:ascii="?l?r ??fc" w:hint="eastAsia"/>
              </w:rPr>
              <w:t>年月日</w:t>
            </w:r>
          </w:p>
        </w:tc>
        <w:tc>
          <w:tcPr>
            <w:tcW w:w="2693" w:type="dxa"/>
            <w:tcBorders>
              <w:bottom w:val="nil"/>
            </w:tcBorders>
            <w:vAlign w:val="center"/>
          </w:tcPr>
          <w:p w:rsidR="00A85D99" w:rsidRPr="00895347" w:rsidRDefault="00A85D99">
            <w:pPr>
              <w:wordWrap w:val="0"/>
              <w:overflowPunct w:val="0"/>
              <w:autoSpaceDE w:val="0"/>
              <w:autoSpaceDN w:val="0"/>
              <w:jc w:val="right"/>
              <w:rPr>
                <w:rFonts w:ascii="?l?r ??fc"/>
              </w:rPr>
            </w:pPr>
            <w:r w:rsidRPr="00895347">
              <w:rPr>
                <w:rFonts w:ascii="?l?r ??fc" w:hint="eastAsia"/>
              </w:rPr>
              <w:t>年　　月　　日</w:t>
            </w:r>
          </w:p>
        </w:tc>
        <w:tc>
          <w:tcPr>
            <w:tcW w:w="1701" w:type="dxa"/>
            <w:vAlign w:val="center"/>
          </w:tcPr>
          <w:p w:rsidR="00A85D99" w:rsidRPr="00895347" w:rsidRDefault="00A85D99">
            <w:pPr>
              <w:wordWrap w:val="0"/>
              <w:overflowPunct w:val="0"/>
              <w:autoSpaceDE w:val="0"/>
              <w:autoSpaceDN w:val="0"/>
              <w:jc w:val="center"/>
              <w:rPr>
                <w:rFonts w:ascii="?l?r ??fc"/>
              </w:rPr>
            </w:pPr>
            <w:r w:rsidRPr="00895347">
              <w:rPr>
                <w:rFonts w:ascii="?l?r ??fc" w:hint="eastAsia"/>
              </w:rPr>
              <w:t>公共浄化槽番号</w:t>
            </w:r>
          </w:p>
        </w:tc>
        <w:tc>
          <w:tcPr>
            <w:tcW w:w="1984" w:type="dxa"/>
          </w:tcPr>
          <w:p w:rsidR="00A85D99" w:rsidRPr="00895347" w:rsidRDefault="00A85D99">
            <w:pPr>
              <w:wordWrap w:val="0"/>
              <w:overflowPunct w:val="0"/>
              <w:autoSpaceDE w:val="0"/>
              <w:autoSpaceDN w:val="0"/>
              <w:rPr>
                <w:rFonts w:ascii="?l?r ??fc"/>
              </w:rPr>
            </w:pPr>
            <w:r w:rsidRPr="00895347">
              <w:rPr>
                <w:rFonts w:hint="eastAsia"/>
              </w:rPr>
              <w:t xml:space="preserve">　</w:t>
            </w:r>
          </w:p>
        </w:tc>
      </w:tr>
      <w:tr w:rsidR="00895347" w:rsidRPr="00895347" w:rsidTr="00FB2355">
        <w:trPr>
          <w:trHeight w:val="777"/>
        </w:trPr>
        <w:tc>
          <w:tcPr>
            <w:tcW w:w="2127" w:type="dxa"/>
            <w:vMerge/>
            <w:vAlign w:val="center"/>
          </w:tcPr>
          <w:p w:rsidR="00A85D99" w:rsidRPr="00895347" w:rsidRDefault="00A85D99">
            <w:pPr>
              <w:wordWrap w:val="0"/>
              <w:overflowPunct w:val="0"/>
              <w:autoSpaceDE w:val="0"/>
              <w:autoSpaceDN w:val="0"/>
              <w:jc w:val="distribute"/>
              <w:rPr>
                <w:rFonts w:ascii="?l?r ??fc"/>
              </w:rPr>
            </w:pPr>
          </w:p>
        </w:tc>
        <w:tc>
          <w:tcPr>
            <w:tcW w:w="6378" w:type="dxa"/>
            <w:gridSpan w:val="3"/>
            <w:tcBorders>
              <w:top w:val="nil"/>
              <w:bottom w:val="single" w:sz="4" w:space="0" w:color="auto"/>
            </w:tcBorders>
          </w:tcPr>
          <w:p w:rsidR="00A85D99" w:rsidRPr="00895347" w:rsidRDefault="00A85D99" w:rsidP="00A85D99">
            <w:pPr>
              <w:wordWrap w:val="0"/>
              <w:overflowPunct w:val="0"/>
              <w:autoSpaceDE w:val="0"/>
              <w:autoSpaceDN w:val="0"/>
              <w:spacing w:before="120"/>
            </w:pPr>
            <w:r w:rsidRPr="00895347">
              <w:t>(</w:t>
            </w:r>
            <w:r w:rsidRPr="00895347">
              <w:rPr>
                <w:rFonts w:hint="eastAsia"/>
              </w:rPr>
              <w:t>再開の場合はその理由</w:t>
            </w:r>
            <w:r w:rsidRPr="00895347">
              <w:t>)</w:t>
            </w:r>
          </w:p>
        </w:tc>
      </w:tr>
      <w:tr w:rsidR="00895347" w:rsidRPr="00895347" w:rsidTr="00FB2355">
        <w:trPr>
          <w:trHeight w:val="795"/>
        </w:trPr>
        <w:tc>
          <w:tcPr>
            <w:tcW w:w="2127" w:type="dxa"/>
            <w:vMerge w:val="restart"/>
            <w:vAlign w:val="center"/>
          </w:tcPr>
          <w:p w:rsidR="002F02DE" w:rsidRPr="00895347" w:rsidRDefault="002F02DE" w:rsidP="008704FF">
            <w:pPr>
              <w:overflowPunct w:val="0"/>
              <w:autoSpaceDE w:val="0"/>
              <w:autoSpaceDN w:val="0"/>
              <w:jc w:val="distribute"/>
              <w:rPr>
                <w:rFonts w:ascii="?l?r ??fc"/>
              </w:rPr>
            </w:pPr>
            <w:r w:rsidRPr="00895347">
              <w:rPr>
                <w:rFonts w:hint="eastAsia"/>
              </w:rPr>
              <w:t>排除汚水種類</w:t>
            </w:r>
          </w:p>
        </w:tc>
        <w:tc>
          <w:tcPr>
            <w:tcW w:w="6378" w:type="dxa"/>
            <w:gridSpan w:val="3"/>
            <w:tcBorders>
              <w:bottom w:val="dotted" w:sz="4" w:space="0" w:color="auto"/>
            </w:tcBorders>
            <w:vAlign w:val="center"/>
          </w:tcPr>
          <w:p w:rsidR="002F02DE" w:rsidRPr="00895347" w:rsidRDefault="002F02DE">
            <w:pPr>
              <w:wordWrap w:val="0"/>
              <w:overflowPunct w:val="0"/>
              <w:autoSpaceDE w:val="0"/>
              <w:autoSpaceDN w:val="0"/>
            </w:pPr>
          </w:p>
          <w:p w:rsidR="002F02DE" w:rsidRPr="00895347" w:rsidRDefault="002F02DE" w:rsidP="00FB2355">
            <w:pPr>
              <w:wordWrap w:val="0"/>
              <w:overflowPunct w:val="0"/>
              <w:autoSpaceDE w:val="0"/>
              <w:autoSpaceDN w:val="0"/>
              <w:ind w:firstLineChars="100" w:firstLine="210"/>
            </w:pPr>
            <w:r w:rsidRPr="00895347">
              <w:rPr>
                <w:rFonts w:hint="eastAsia"/>
              </w:rPr>
              <w:t>水道水のみ　・　水道水以外のみ　・　水道水＋水道水</w:t>
            </w:r>
            <w:bookmarkStart w:id="0" w:name="_GoBack"/>
            <w:bookmarkEnd w:id="0"/>
            <w:r w:rsidRPr="00895347">
              <w:rPr>
                <w:rFonts w:hint="eastAsia"/>
              </w:rPr>
              <w:t>以外</w:t>
            </w:r>
          </w:p>
          <w:p w:rsidR="002F02DE" w:rsidRPr="00895347" w:rsidRDefault="002F02DE">
            <w:pPr>
              <w:wordWrap w:val="0"/>
              <w:overflowPunct w:val="0"/>
              <w:autoSpaceDE w:val="0"/>
              <w:autoSpaceDN w:val="0"/>
              <w:rPr>
                <w:rFonts w:ascii="?l?r ??fc"/>
              </w:rPr>
            </w:pPr>
          </w:p>
        </w:tc>
      </w:tr>
      <w:tr w:rsidR="00895347" w:rsidRPr="00895347" w:rsidTr="00FB2355">
        <w:trPr>
          <w:trHeight w:val="904"/>
        </w:trPr>
        <w:tc>
          <w:tcPr>
            <w:tcW w:w="2127" w:type="dxa"/>
            <w:vMerge/>
            <w:vAlign w:val="center"/>
          </w:tcPr>
          <w:p w:rsidR="002F02DE" w:rsidRPr="00895347" w:rsidRDefault="002F02DE">
            <w:pPr>
              <w:wordWrap w:val="0"/>
              <w:overflowPunct w:val="0"/>
              <w:autoSpaceDE w:val="0"/>
              <w:autoSpaceDN w:val="0"/>
              <w:jc w:val="distribute"/>
            </w:pPr>
          </w:p>
        </w:tc>
        <w:tc>
          <w:tcPr>
            <w:tcW w:w="6378" w:type="dxa"/>
            <w:gridSpan w:val="3"/>
            <w:tcBorders>
              <w:top w:val="dotted" w:sz="4" w:space="0" w:color="auto"/>
            </w:tcBorders>
            <w:vAlign w:val="center"/>
          </w:tcPr>
          <w:p w:rsidR="002F02DE" w:rsidRPr="00895347" w:rsidRDefault="002F02DE" w:rsidP="00814430">
            <w:pPr>
              <w:wordWrap w:val="0"/>
              <w:overflowPunct w:val="0"/>
              <w:autoSpaceDE w:val="0"/>
              <w:autoSpaceDN w:val="0"/>
            </w:pPr>
            <w:r w:rsidRPr="00895347">
              <w:rPr>
                <w:rFonts w:ascii="?l?r ??fc" w:hint="eastAsia"/>
              </w:rPr>
              <w:t>＊水道水以外とは、山水又は井戸水等をいいます。水道水以外を公共</w:t>
            </w:r>
            <w:r w:rsidR="00814430" w:rsidRPr="00895347">
              <w:rPr>
                <w:rFonts w:ascii="?l?r ??fc" w:hint="eastAsia"/>
              </w:rPr>
              <w:t>浄化槽</w:t>
            </w:r>
            <w:r w:rsidRPr="00895347">
              <w:rPr>
                <w:rFonts w:ascii="?l?r ??fc" w:hint="eastAsia"/>
              </w:rPr>
              <w:t>に排除する場合は、</w:t>
            </w:r>
            <w:r w:rsidR="00814430" w:rsidRPr="00895347">
              <w:rPr>
                <w:rFonts w:ascii="?l?r ??fc" w:hint="eastAsia"/>
              </w:rPr>
              <w:t>浄化槽の</w:t>
            </w:r>
            <w:r w:rsidRPr="00895347">
              <w:rPr>
                <w:rFonts w:ascii="?l?r ??fc" w:hint="eastAsia"/>
              </w:rPr>
              <w:t>使用料に関して別途市と協議が必要です。</w:t>
            </w:r>
          </w:p>
        </w:tc>
      </w:tr>
      <w:tr w:rsidR="001F6663" w:rsidRPr="00895347" w:rsidTr="00FB2355">
        <w:trPr>
          <w:trHeight w:val="988"/>
        </w:trPr>
        <w:tc>
          <w:tcPr>
            <w:tcW w:w="2127" w:type="dxa"/>
            <w:vAlign w:val="center"/>
          </w:tcPr>
          <w:p w:rsidR="001F6663" w:rsidRPr="00895347" w:rsidRDefault="001F6663">
            <w:pPr>
              <w:wordWrap w:val="0"/>
              <w:overflowPunct w:val="0"/>
              <w:autoSpaceDE w:val="0"/>
              <w:autoSpaceDN w:val="0"/>
              <w:rPr>
                <w:rFonts w:ascii="?l?r ??fc"/>
              </w:rPr>
            </w:pPr>
            <w:r w:rsidRPr="00895347">
              <w:rPr>
                <w:rFonts w:hint="eastAsia"/>
              </w:rPr>
              <w:t>上水道のお客様番号</w:t>
            </w:r>
          </w:p>
        </w:tc>
        <w:tc>
          <w:tcPr>
            <w:tcW w:w="6378" w:type="dxa"/>
            <w:gridSpan w:val="3"/>
            <w:vAlign w:val="center"/>
          </w:tcPr>
          <w:p w:rsidR="001F6663" w:rsidRPr="00895347" w:rsidRDefault="001F6663">
            <w:pPr>
              <w:wordWrap w:val="0"/>
              <w:overflowPunct w:val="0"/>
              <w:autoSpaceDE w:val="0"/>
              <w:autoSpaceDN w:val="0"/>
              <w:rPr>
                <w:rFonts w:ascii="?l?r ??fc"/>
              </w:rPr>
            </w:pPr>
            <w:r w:rsidRPr="00895347">
              <w:rPr>
                <w:rFonts w:ascii="?l?r ??fc"/>
              </w:rPr>
              <w:t>(</w:t>
            </w:r>
            <w:r w:rsidRPr="00895347">
              <w:rPr>
                <w:rFonts w:hint="eastAsia"/>
              </w:rPr>
              <w:t xml:space="preserve">　　　　　　　　　　　　　　　　　　　　　　　　　　　</w:t>
            </w:r>
            <w:r w:rsidRPr="00895347">
              <w:rPr>
                <w:rFonts w:ascii="?l?r ??fc"/>
              </w:rPr>
              <w:t>)</w:t>
            </w:r>
          </w:p>
          <w:p w:rsidR="001F6663" w:rsidRPr="00895347" w:rsidRDefault="001F6663" w:rsidP="007C69B5">
            <w:pPr>
              <w:wordWrap w:val="0"/>
              <w:overflowPunct w:val="0"/>
              <w:autoSpaceDE w:val="0"/>
              <w:autoSpaceDN w:val="0"/>
              <w:rPr>
                <w:rFonts w:ascii="?l?r ??fc"/>
              </w:rPr>
            </w:pPr>
            <w:r w:rsidRPr="00895347">
              <w:rPr>
                <w:rFonts w:hint="eastAsia"/>
              </w:rPr>
              <w:t>＊</w:t>
            </w:r>
            <w:r w:rsidR="007C69B5" w:rsidRPr="00895347">
              <w:rPr>
                <w:rFonts w:hint="eastAsia"/>
              </w:rPr>
              <w:t>上下水道部</w:t>
            </w:r>
            <w:r w:rsidRPr="00895347">
              <w:rPr>
                <w:rFonts w:hint="eastAsia"/>
              </w:rPr>
              <w:t>からの「水道使用料等のお知らせ」又は「水道料金等領収書」で確認してください。</w:t>
            </w:r>
          </w:p>
        </w:tc>
      </w:tr>
    </w:tbl>
    <w:p w:rsidR="00F70E05" w:rsidRPr="00895347" w:rsidRDefault="00F70E05">
      <w:pPr>
        <w:wordWrap w:val="0"/>
        <w:overflowPunct w:val="0"/>
        <w:autoSpaceDE w:val="0"/>
        <w:autoSpaceDN w:val="0"/>
      </w:pPr>
    </w:p>
    <w:p w:rsidR="00F70E05" w:rsidRPr="00895347" w:rsidRDefault="00F70E05" w:rsidP="00F70E05">
      <w:pPr>
        <w:overflowPunct w:val="0"/>
        <w:ind w:right="1080"/>
        <w:rPr>
          <w:rFonts w:ascii="ＭＳ 明朝" w:hAnsi="ＭＳ 明朝"/>
        </w:rPr>
      </w:pPr>
      <w:r w:rsidRPr="00895347">
        <w:rPr>
          <w:rFonts w:ascii="ＭＳ 明朝" w:hAnsi="ＭＳ 明朝" w:hint="eastAsia"/>
        </w:rPr>
        <w:t>＊</w:t>
      </w:r>
      <w:r w:rsidR="00C228EA" w:rsidRPr="00895347">
        <w:rPr>
          <w:rFonts w:ascii="ＭＳ 明朝" w:hAnsi="ＭＳ 明朝" w:hint="eastAsia"/>
        </w:rPr>
        <w:t>浄化槽</w:t>
      </w:r>
      <w:r w:rsidR="00A26390" w:rsidRPr="00895347">
        <w:rPr>
          <w:rFonts w:ascii="ＭＳ 明朝" w:hAnsi="ＭＳ 明朝" w:hint="eastAsia"/>
        </w:rPr>
        <w:t>の</w:t>
      </w:r>
      <w:r w:rsidRPr="00895347">
        <w:rPr>
          <w:rFonts w:ascii="ＭＳ 明朝" w:hAnsi="ＭＳ 明朝" w:hint="eastAsia"/>
        </w:rPr>
        <w:t>使用料について</w:t>
      </w:r>
    </w:p>
    <w:p w:rsidR="00F70E05" w:rsidRPr="00895347" w:rsidRDefault="00F70E05" w:rsidP="00F70E05">
      <w:pPr>
        <w:overflowPunct w:val="0"/>
        <w:ind w:left="1470" w:right="840" w:hangingChars="700" w:hanging="1470"/>
        <w:rPr>
          <w:rFonts w:ascii="ＭＳ 明朝" w:hAnsi="ＭＳ 明朝"/>
        </w:rPr>
      </w:pPr>
      <w:r w:rsidRPr="00895347">
        <w:rPr>
          <w:rFonts w:ascii="ＭＳ 明朝" w:hAnsi="ＭＳ 明朝" w:hint="eastAsia"/>
        </w:rPr>
        <w:t xml:space="preserve">　(1) 新規開始の場合、原則として下記の①②を基準日とし、水道料金と合わせ</w:t>
      </w:r>
    </w:p>
    <w:p w:rsidR="00F70E05" w:rsidRPr="00895347" w:rsidRDefault="00F70E05" w:rsidP="00F70E05">
      <w:pPr>
        <w:overflowPunct w:val="0"/>
        <w:ind w:right="840" w:firstLineChars="300" w:firstLine="630"/>
        <w:rPr>
          <w:rFonts w:ascii="ＭＳ 明朝" w:hAnsi="ＭＳ 明朝"/>
        </w:rPr>
      </w:pPr>
      <w:r w:rsidRPr="00895347">
        <w:rPr>
          <w:rFonts w:ascii="ＭＳ 明朝" w:hAnsi="ＭＳ 明朝" w:hint="eastAsia"/>
        </w:rPr>
        <w:t>て</w:t>
      </w:r>
      <w:r w:rsidR="00C228EA" w:rsidRPr="00895347">
        <w:rPr>
          <w:rFonts w:ascii="ＭＳ 明朝" w:hAnsi="ＭＳ 明朝" w:hint="eastAsia"/>
        </w:rPr>
        <w:t>浄化槽</w:t>
      </w:r>
      <w:r w:rsidR="00A26390" w:rsidRPr="00895347">
        <w:rPr>
          <w:rFonts w:ascii="ＭＳ 明朝" w:hAnsi="ＭＳ 明朝" w:hint="eastAsia"/>
        </w:rPr>
        <w:t>の</w:t>
      </w:r>
      <w:r w:rsidRPr="00895347">
        <w:rPr>
          <w:rFonts w:ascii="ＭＳ 明朝" w:hAnsi="ＭＳ 明朝" w:hint="eastAsia"/>
        </w:rPr>
        <w:t>使用料を請求させていただきます。</w:t>
      </w:r>
    </w:p>
    <w:p w:rsidR="00F70E05" w:rsidRPr="00895347" w:rsidRDefault="00F70E05" w:rsidP="00F70E05">
      <w:pPr>
        <w:overflowPunct w:val="0"/>
        <w:ind w:right="840" w:firstLineChars="100" w:firstLine="210"/>
        <w:rPr>
          <w:rFonts w:ascii="ＭＳ 明朝" w:hAnsi="ＭＳ 明朝"/>
        </w:rPr>
      </w:pPr>
      <w:r w:rsidRPr="00895347">
        <w:rPr>
          <w:rFonts w:ascii="ＭＳ 明朝" w:hAnsi="ＭＳ 明朝" w:hint="eastAsia"/>
        </w:rPr>
        <w:t xml:space="preserve">　①　新築の家屋に対して水道使用開始の申込がある場合、当該使用開始日  </w:t>
      </w:r>
    </w:p>
    <w:p w:rsidR="00F70E05" w:rsidRPr="00895347" w:rsidRDefault="00F70E05" w:rsidP="00F70E05">
      <w:pPr>
        <w:overflowPunct w:val="0"/>
        <w:ind w:left="840" w:right="840" w:hangingChars="400" w:hanging="840"/>
        <w:rPr>
          <w:rFonts w:ascii="ＭＳ 明朝" w:hAnsi="ＭＳ 明朝"/>
        </w:rPr>
      </w:pPr>
      <w:r w:rsidRPr="00895347">
        <w:rPr>
          <w:rFonts w:ascii="ＭＳ 明朝" w:hAnsi="ＭＳ 明朝" w:hint="eastAsia"/>
        </w:rPr>
        <w:t xml:space="preserve">　　②　①以外の場合、排水設備の工事完了日又は公共浄化槽使用開始日のどちらか早い方</w:t>
      </w:r>
    </w:p>
    <w:p w:rsidR="00F70E05" w:rsidRPr="00895347" w:rsidRDefault="00F70E05" w:rsidP="00F70E05">
      <w:pPr>
        <w:overflowPunct w:val="0"/>
        <w:ind w:right="1080"/>
        <w:rPr>
          <w:rFonts w:ascii="ＭＳ 明朝" w:hAnsi="ＭＳ 明朝"/>
        </w:rPr>
      </w:pPr>
    </w:p>
    <w:p w:rsidR="00F70E05" w:rsidRPr="00895347" w:rsidRDefault="00F70E05" w:rsidP="00F70E05">
      <w:pPr>
        <w:overflowPunct w:val="0"/>
        <w:ind w:leftChars="100" w:left="630" w:right="840" w:hangingChars="200" w:hanging="420"/>
        <w:rPr>
          <w:rFonts w:ascii="ＭＳ 明朝" w:hAnsi="ＭＳ 明朝"/>
        </w:rPr>
      </w:pPr>
      <w:r w:rsidRPr="00895347">
        <w:rPr>
          <w:rFonts w:ascii="ＭＳ 明朝" w:hAnsi="ＭＳ 明朝" w:hint="eastAsia"/>
        </w:rPr>
        <w:t xml:space="preserve">(2) </w:t>
      </w:r>
      <w:r w:rsidR="00C228EA" w:rsidRPr="00895347">
        <w:rPr>
          <w:rFonts w:ascii="ＭＳ 明朝" w:hAnsi="ＭＳ 明朝" w:hint="eastAsia"/>
        </w:rPr>
        <w:t>浄化槽</w:t>
      </w:r>
      <w:r w:rsidR="00A26390" w:rsidRPr="00895347">
        <w:rPr>
          <w:rFonts w:ascii="ＭＳ 明朝" w:hAnsi="ＭＳ 明朝" w:hint="eastAsia"/>
        </w:rPr>
        <w:t>の</w:t>
      </w:r>
      <w:r w:rsidRPr="00895347">
        <w:rPr>
          <w:rFonts w:ascii="ＭＳ 明朝" w:hAnsi="ＭＳ 明朝" w:hint="eastAsia"/>
        </w:rPr>
        <w:t>使用料の支払いにつきましては、水道料金と同一の方法で支払うことに同意いただいたものとさせていただきます。</w:t>
      </w:r>
    </w:p>
    <w:p w:rsidR="00F70E05" w:rsidRPr="00895347" w:rsidRDefault="00F70E05" w:rsidP="00F70E05">
      <w:pPr>
        <w:wordWrap w:val="0"/>
        <w:overflowPunct w:val="0"/>
        <w:autoSpaceDE w:val="0"/>
        <w:autoSpaceDN w:val="0"/>
        <w:ind w:firstLineChars="350" w:firstLine="735"/>
        <w:rPr>
          <w:rFonts w:ascii="ＭＳ 明朝" w:hAnsi="ＭＳ 明朝"/>
        </w:rPr>
      </w:pPr>
      <w:r w:rsidRPr="00895347">
        <w:rPr>
          <w:rFonts w:ascii="ＭＳ 明朝" w:hAnsi="ＭＳ 明朝" w:hint="eastAsia"/>
        </w:rPr>
        <w:t xml:space="preserve"> なお、口座振替の取り扱いについては、水道料金等口座振替の約定による</w:t>
      </w:r>
    </w:p>
    <w:p w:rsidR="00F70E05" w:rsidRPr="00895347" w:rsidRDefault="00F70E05" w:rsidP="00F70E05">
      <w:pPr>
        <w:wordWrap w:val="0"/>
        <w:overflowPunct w:val="0"/>
        <w:autoSpaceDE w:val="0"/>
        <w:autoSpaceDN w:val="0"/>
        <w:ind w:firstLineChars="300" w:firstLine="630"/>
        <w:rPr>
          <w:rFonts w:ascii="ＭＳ 明朝" w:hAnsi="ＭＳ 明朝"/>
          <w:spacing w:val="30"/>
        </w:rPr>
      </w:pPr>
      <w:r w:rsidRPr="00895347">
        <w:rPr>
          <w:rFonts w:ascii="ＭＳ 明朝" w:hAnsi="ＭＳ 明朝" w:hint="eastAsia"/>
        </w:rPr>
        <w:t xml:space="preserve">ものとします。　　　　</w:t>
      </w:r>
      <w:r w:rsidRPr="00895347">
        <w:rPr>
          <w:rFonts w:ascii="ＭＳ 明朝" w:hAnsi="ＭＳ 明朝" w:hint="eastAsia"/>
          <w:spacing w:val="30"/>
        </w:rPr>
        <w:t xml:space="preserve">　　                    </w:t>
      </w:r>
    </w:p>
    <w:p w:rsidR="008704FF" w:rsidRDefault="008704FF" w:rsidP="00883EB2">
      <w:pPr>
        <w:wordWrap w:val="0"/>
        <w:overflowPunct w:val="0"/>
        <w:autoSpaceDE w:val="0"/>
        <w:autoSpaceDN w:val="0"/>
      </w:pPr>
    </w:p>
    <w:sectPr w:rsidR="008704FF" w:rsidSect="004E291A">
      <w:pgSz w:w="11906" w:h="16838" w:code="9"/>
      <w:pgMar w:top="1701" w:right="1701" w:bottom="1701" w:left="1701" w:header="284" w:footer="284"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C8" w:rsidRDefault="00E447C8">
      <w:r>
        <w:separator/>
      </w:r>
    </w:p>
  </w:endnote>
  <w:endnote w:type="continuationSeparator" w:id="0">
    <w:p w:rsidR="00E447C8" w:rsidRDefault="00E4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C8" w:rsidRDefault="00E447C8">
      <w:r>
        <w:separator/>
      </w:r>
    </w:p>
  </w:footnote>
  <w:footnote w:type="continuationSeparator" w:id="0">
    <w:p w:rsidR="00E447C8" w:rsidRDefault="00E44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63"/>
    <w:rsid w:val="000234B1"/>
    <w:rsid w:val="00054B88"/>
    <w:rsid w:val="00091D5F"/>
    <w:rsid w:val="000A3A20"/>
    <w:rsid w:val="000C4B0D"/>
    <w:rsid w:val="000F2613"/>
    <w:rsid w:val="00107F77"/>
    <w:rsid w:val="00116F99"/>
    <w:rsid w:val="00134132"/>
    <w:rsid w:val="00143B9B"/>
    <w:rsid w:val="0019465D"/>
    <w:rsid w:val="00195A4E"/>
    <w:rsid w:val="00196EBF"/>
    <w:rsid w:val="001B2927"/>
    <w:rsid w:val="001B656B"/>
    <w:rsid w:val="001E4A22"/>
    <w:rsid w:val="001F6663"/>
    <w:rsid w:val="00202BA1"/>
    <w:rsid w:val="00292F65"/>
    <w:rsid w:val="00296F88"/>
    <w:rsid w:val="002E60B0"/>
    <w:rsid w:val="002F02DE"/>
    <w:rsid w:val="0030088E"/>
    <w:rsid w:val="00304F8B"/>
    <w:rsid w:val="00312875"/>
    <w:rsid w:val="003423B6"/>
    <w:rsid w:val="00351476"/>
    <w:rsid w:val="0035368B"/>
    <w:rsid w:val="00375126"/>
    <w:rsid w:val="00386338"/>
    <w:rsid w:val="003A5287"/>
    <w:rsid w:val="003C67EF"/>
    <w:rsid w:val="003C6846"/>
    <w:rsid w:val="00434FC3"/>
    <w:rsid w:val="00436AB0"/>
    <w:rsid w:val="00445C33"/>
    <w:rsid w:val="004D0BD7"/>
    <w:rsid w:val="004D1E4D"/>
    <w:rsid w:val="004E291A"/>
    <w:rsid w:val="004F5DE7"/>
    <w:rsid w:val="00506118"/>
    <w:rsid w:val="00507207"/>
    <w:rsid w:val="00532633"/>
    <w:rsid w:val="005454E6"/>
    <w:rsid w:val="005603EC"/>
    <w:rsid w:val="00590C5D"/>
    <w:rsid w:val="005A75FF"/>
    <w:rsid w:val="005C0471"/>
    <w:rsid w:val="005F62D5"/>
    <w:rsid w:val="006341CC"/>
    <w:rsid w:val="00653B71"/>
    <w:rsid w:val="00662D93"/>
    <w:rsid w:val="006A6808"/>
    <w:rsid w:val="006D77A0"/>
    <w:rsid w:val="00723CA8"/>
    <w:rsid w:val="007716DF"/>
    <w:rsid w:val="0077236D"/>
    <w:rsid w:val="007B0D65"/>
    <w:rsid w:val="007C69B5"/>
    <w:rsid w:val="007C71F9"/>
    <w:rsid w:val="007E3C99"/>
    <w:rsid w:val="00800AB4"/>
    <w:rsid w:val="00814430"/>
    <w:rsid w:val="00845878"/>
    <w:rsid w:val="008704FF"/>
    <w:rsid w:val="00883EB2"/>
    <w:rsid w:val="00895347"/>
    <w:rsid w:val="008963CF"/>
    <w:rsid w:val="008B256D"/>
    <w:rsid w:val="008B3A81"/>
    <w:rsid w:val="008F5F72"/>
    <w:rsid w:val="00901211"/>
    <w:rsid w:val="0090165A"/>
    <w:rsid w:val="00974433"/>
    <w:rsid w:val="00977EDF"/>
    <w:rsid w:val="009B0DA8"/>
    <w:rsid w:val="009F6859"/>
    <w:rsid w:val="00A2606C"/>
    <w:rsid w:val="00A26390"/>
    <w:rsid w:val="00A50001"/>
    <w:rsid w:val="00A60AF5"/>
    <w:rsid w:val="00A85D99"/>
    <w:rsid w:val="00A93CB2"/>
    <w:rsid w:val="00A9452B"/>
    <w:rsid w:val="00AD04CC"/>
    <w:rsid w:val="00B21C8D"/>
    <w:rsid w:val="00B23EEC"/>
    <w:rsid w:val="00B26197"/>
    <w:rsid w:val="00B80B17"/>
    <w:rsid w:val="00B9063F"/>
    <w:rsid w:val="00BA0A4E"/>
    <w:rsid w:val="00BB7568"/>
    <w:rsid w:val="00BD7638"/>
    <w:rsid w:val="00BE051C"/>
    <w:rsid w:val="00C228EA"/>
    <w:rsid w:val="00C4103E"/>
    <w:rsid w:val="00C65AD0"/>
    <w:rsid w:val="00C77BEF"/>
    <w:rsid w:val="00CC406A"/>
    <w:rsid w:val="00CE3837"/>
    <w:rsid w:val="00CE445D"/>
    <w:rsid w:val="00D76244"/>
    <w:rsid w:val="00D93855"/>
    <w:rsid w:val="00DB6EDB"/>
    <w:rsid w:val="00DC7846"/>
    <w:rsid w:val="00DD40BE"/>
    <w:rsid w:val="00DE3191"/>
    <w:rsid w:val="00DF4202"/>
    <w:rsid w:val="00E027CD"/>
    <w:rsid w:val="00E1404B"/>
    <w:rsid w:val="00E416A5"/>
    <w:rsid w:val="00E447C8"/>
    <w:rsid w:val="00E50112"/>
    <w:rsid w:val="00E547BC"/>
    <w:rsid w:val="00E641DD"/>
    <w:rsid w:val="00EE1DDC"/>
    <w:rsid w:val="00EF57DD"/>
    <w:rsid w:val="00F0480A"/>
    <w:rsid w:val="00F12FF2"/>
    <w:rsid w:val="00F23242"/>
    <w:rsid w:val="00F42FC2"/>
    <w:rsid w:val="00F51D38"/>
    <w:rsid w:val="00F70E05"/>
    <w:rsid w:val="00FB2355"/>
    <w:rsid w:val="00FC3EA5"/>
    <w:rsid w:val="00FC67EA"/>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1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63"/>
    <w:pPr>
      <w:tabs>
        <w:tab w:val="center" w:pos="4252"/>
        <w:tab w:val="right" w:pos="8504"/>
      </w:tabs>
      <w:snapToGrid w:val="0"/>
    </w:pPr>
  </w:style>
  <w:style w:type="character" w:customStyle="1" w:styleId="a4">
    <w:name w:val="ヘッダー (文字)"/>
    <w:basedOn w:val="a0"/>
    <w:link w:val="a3"/>
    <w:uiPriority w:val="99"/>
    <w:locked/>
    <w:rsid w:val="001F6663"/>
    <w:rPr>
      <w:rFonts w:cs="Times New Roman"/>
      <w:kern w:val="2"/>
      <w:sz w:val="21"/>
    </w:rPr>
  </w:style>
  <w:style w:type="paragraph" w:styleId="a5">
    <w:name w:val="footer"/>
    <w:basedOn w:val="a"/>
    <w:link w:val="a6"/>
    <w:uiPriority w:val="99"/>
    <w:unhideWhenUsed/>
    <w:rsid w:val="001F6663"/>
    <w:pPr>
      <w:tabs>
        <w:tab w:val="center" w:pos="4252"/>
        <w:tab w:val="right" w:pos="8504"/>
      </w:tabs>
      <w:snapToGrid w:val="0"/>
    </w:pPr>
  </w:style>
  <w:style w:type="character" w:customStyle="1" w:styleId="a6">
    <w:name w:val="フッター (文字)"/>
    <w:basedOn w:val="a0"/>
    <w:link w:val="a5"/>
    <w:uiPriority w:val="99"/>
    <w:locked/>
    <w:rsid w:val="001F6663"/>
    <w:rPr>
      <w:rFonts w:cs="Times New Roman"/>
      <w:kern w:val="2"/>
      <w:sz w:val="21"/>
    </w:rPr>
  </w:style>
  <w:style w:type="paragraph" w:styleId="a7">
    <w:name w:val="Balloon Text"/>
    <w:basedOn w:val="a"/>
    <w:link w:val="a8"/>
    <w:uiPriority w:val="99"/>
    <w:semiHidden/>
    <w:unhideWhenUsed/>
    <w:rsid w:val="00DE3191"/>
    <w:rPr>
      <w:rFonts w:ascii="Arial" w:eastAsia="ＭＳ ゴシック" w:hAnsi="Arial"/>
      <w:sz w:val="18"/>
      <w:szCs w:val="18"/>
    </w:rPr>
  </w:style>
  <w:style w:type="character" w:customStyle="1" w:styleId="a8">
    <w:name w:val="吹き出し (文字)"/>
    <w:basedOn w:val="a0"/>
    <w:link w:val="a7"/>
    <w:uiPriority w:val="99"/>
    <w:semiHidden/>
    <w:locked/>
    <w:rsid w:val="00DE3191"/>
    <w:rPr>
      <w:rFonts w:ascii="Arial" w:eastAsia="ＭＳ ゴシック" w:hAnsi="Arial" w:cs="Times New Roman"/>
      <w:kern w:val="2"/>
      <w:sz w:val="18"/>
    </w:rPr>
  </w:style>
  <w:style w:type="character" w:styleId="a9">
    <w:name w:val="annotation reference"/>
    <w:basedOn w:val="a0"/>
    <w:uiPriority w:val="99"/>
    <w:semiHidden/>
    <w:unhideWhenUsed/>
    <w:rsid w:val="00CE445D"/>
    <w:rPr>
      <w:rFonts w:cs="Times New Roman"/>
      <w:sz w:val="18"/>
    </w:rPr>
  </w:style>
  <w:style w:type="paragraph" w:styleId="aa">
    <w:name w:val="annotation text"/>
    <w:basedOn w:val="a"/>
    <w:link w:val="ab"/>
    <w:uiPriority w:val="99"/>
    <w:semiHidden/>
    <w:unhideWhenUsed/>
    <w:rsid w:val="00CE445D"/>
    <w:pPr>
      <w:jc w:val="left"/>
    </w:pPr>
  </w:style>
  <w:style w:type="character" w:customStyle="1" w:styleId="ab">
    <w:name w:val="コメント文字列 (文字)"/>
    <w:basedOn w:val="a0"/>
    <w:link w:val="aa"/>
    <w:uiPriority w:val="99"/>
    <w:semiHidden/>
    <w:locked/>
    <w:rsid w:val="00CE445D"/>
    <w:rPr>
      <w:rFonts w:cs="Times New Roman"/>
      <w:kern w:val="2"/>
      <w:sz w:val="21"/>
    </w:rPr>
  </w:style>
  <w:style w:type="paragraph" w:styleId="ac">
    <w:name w:val="annotation subject"/>
    <w:basedOn w:val="aa"/>
    <w:next w:val="aa"/>
    <w:link w:val="ad"/>
    <w:uiPriority w:val="99"/>
    <w:semiHidden/>
    <w:unhideWhenUsed/>
    <w:rsid w:val="00CE445D"/>
    <w:rPr>
      <w:b/>
      <w:bCs/>
    </w:rPr>
  </w:style>
  <w:style w:type="character" w:customStyle="1" w:styleId="ad">
    <w:name w:val="コメント内容 (文字)"/>
    <w:basedOn w:val="ab"/>
    <w:link w:val="ac"/>
    <w:uiPriority w:val="99"/>
    <w:semiHidden/>
    <w:locked/>
    <w:rsid w:val="00CE445D"/>
    <w:rPr>
      <w:rFonts w:cs="Times New Roman"/>
      <w:b/>
      <w:kern w:val="2"/>
      <w:sz w:val="21"/>
    </w:rPr>
  </w:style>
  <w:style w:type="paragraph" w:styleId="ae">
    <w:name w:val="Note Heading"/>
    <w:basedOn w:val="a"/>
    <w:next w:val="a"/>
    <w:link w:val="af"/>
    <w:uiPriority w:val="99"/>
    <w:unhideWhenUsed/>
    <w:rsid w:val="007C69B5"/>
    <w:pPr>
      <w:jc w:val="center"/>
    </w:pPr>
    <w:rPr>
      <w:rFonts w:ascii="?l?r ??fc"/>
    </w:rPr>
  </w:style>
  <w:style w:type="character" w:customStyle="1" w:styleId="af">
    <w:name w:val="記 (文字)"/>
    <w:basedOn w:val="a0"/>
    <w:link w:val="ae"/>
    <w:uiPriority w:val="99"/>
    <w:locked/>
    <w:rsid w:val="007C69B5"/>
    <w:rPr>
      <w:rFonts w:ascii="?l?r ??fc" w:cs="Times New Roman"/>
      <w:kern w:val="2"/>
      <w:sz w:val="21"/>
    </w:rPr>
  </w:style>
  <w:style w:type="paragraph" w:styleId="af0">
    <w:name w:val="Closing"/>
    <w:basedOn w:val="a"/>
    <w:link w:val="af1"/>
    <w:uiPriority w:val="99"/>
    <w:unhideWhenUsed/>
    <w:rsid w:val="007C69B5"/>
    <w:pPr>
      <w:jc w:val="right"/>
    </w:pPr>
    <w:rPr>
      <w:rFonts w:ascii="?l?r ??fc"/>
    </w:rPr>
  </w:style>
  <w:style w:type="character" w:customStyle="1" w:styleId="af1">
    <w:name w:val="結語 (文字)"/>
    <w:basedOn w:val="a0"/>
    <w:link w:val="af0"/>
    <w:uiPriority w:val="99"/>
    <w:locked/>
    <w:rsid w:val="007C69B5"/>
    <w:rPr>
      <w:rFonts w:ascii="?l?r ??fc"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1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63"/>
    <w:pPr>
      <w:tabs>
        <w:tab w:val="center" w:pos="4252"/>
        <w:tab w:val="right" w:pos="8504"/>
      </w:tabs>
      <w:snapToGrid w:val="0"/>
    </w:pPr>
  </w:style>
  <w:style w:type="character" w:customStyle="1" w:styleId="a4">
    <w:name w:val="ヘッダー (文字)"/>
    <w:basedOn w:val="a0"/>
    <w:link w:val="a3"/>
    <w:uiPriority w:val="99"/>
    <w:locked/>
    <w:rsid w:val="001F6663"/>
    <w:rPr>
      <w:rFonts w:cs="Times New Roman"/>
      <w:kern w:val="2"/>
      <w:sz w:val="21"/>
    </w:rPr>
  </w:style>
  <w:style w:type="paragraph" w:styleId="a5">
    <w:name w:val="footer"/>
    <w:basedOn w:val="a"/>
    <w:link w:val="a6"/>
    <w:uiPriority w:val="99"/>
    <w:unhideWhenUsed/>
    <w:rsid w:val="001F6663"/>
    <w:pPr>
      <w:tabs>
        <w:tab w:val="center" w:pos="4252"/>
        <w:tab w:val="right" w:pos="8504"/>
      </w:tabs>
      <w:snapToGrid w:val="0"/>
    </w:pPr>
  </w:style>
  <w:style w:type="character" w:customStyle="1" w:styleId="a6">
    <w:name w:val="フッター (文字)"/>
    <w:basedOn w:val="a0"/>
    <w:link w:val="a5"/>
    <w:uiPriority w:val="99"/>
    <w:locked/>
    <w:rsid w:val="001F6663"/>
    <w:rPr>
      <w:rFonts w:cs="Times New Roman"/>
      <w:kern w:val="2"/>
      <w:sz w:val="21"/>
    </w:rPr>
  </w:style>
  <w:style w:type="paragraph" w:styleId="a7">
    <w:name w:val="Balloon Text"/>
    <w:basedOn w:val="a"/>
    <w:link w:val="a8"/>
    <w:uiPriority w:val="99"/>
    <w:semiHidden/>
    <w:unhideWhenUsed/>
    <w:rsid w:val="00DE3191"/>
    <w:rPr>
      <w:rFonts w:ascii="Arial" w:eastAsia="ＭＳ ゴシック" w:hAnsi="Arial"/>
      <w:sz w:val="18"/>
      <w:szCs w:val="18"/>
    </w:rPr>
  </w:style>
  <w:style w:type="character" w:customStyle="1" w:styleId="a8">
    <w:name w:val="吹き出し (文字)"/>
    <w:basedOn w:val="a0"/>
    <w:link w:val="a7"/>
    <w:uiPriority w:val="99"/>
    <w:semiHidden/>
    <w:locked/>
    <w:rsid w:val="00DE3191"/>
    <w:rPr>
      <w:rFonts w:ascii="Arial" w:eastAsia="ＭＳ ゴシック" w:hAnsi="Arial" w:cs="Times New Roman"/>
      <w:kern w:val="2"/>
      <w:sz w:val="18"/>
    </w:rPr>
  </w:style>
  <w:style w:type="character" w:styleId="a9">
    <w:name w:val="annotation reference"/>
    <w:basedOn w:val="a0"/>
    <w:uiPriority w:val="99"/>
    <w:semiHidden/>
    <w:unhideWhenUsed/>
    <w:rsid w:val="00CE445D"/>
    <w:rPr>
      <w:rFonts w:cs="Times New Roman"/>
      <w:sz w:val="18"/>
    </w:rPr>
  </w:style>
  <w:style w:type="paragraph" w:styleId="aa">
    <w:name w:val="annotation text"/>
    <w:basedOn w:val="a"/>
    <w:link w:val="ab"/>
    <w:uiPriority w:val="99"/>
    <w:semiHidden/>
    <w:unhideWhenUsed/>
    <w:rsid w:val="00CE445D"/>
    <w:pPr>
      <w:jc w:val="left"/>
    </w:pPr>
  </w:style>
  <w:style w:type="character" w:customStyle="1" w:styleId="ab">
    <w:name w:val="コメント文字列 (文字)"/>
    <w:basedOn w:val="a0"/>
    <w:link w:val="aa"/>
    <w:uiPriority w:val="99"/>
    <w:semiHidden/>
    <w:locked/>
    <w:rsid w:val="00CE445D"/>
    <w:rPr>
      <w:rFonts w:cs="Times New Roman"/>
      <w:kern w:val="2"/>
      <w:sz w:val="21"/>
    </w:rPr>
  </w:style>
  <w:style w:type="paragraph" w:styleId="ac">
    <w:name w:val="annotation subject"/>
    <w:basedOn w:val="aa"/>
    <w:next w:val="aa"/>
    <w:link w:val="ad"/>
    <w:uiPriority w:val="99"/>
    <w:semiHidden/>
    <w:unhideWhenUsed/>
    <w:rsid w:val="00CE445D"/>
    <w:rPr>
      <w:b/>
      <w:bCs/>
    </w:rPr>
  </w:style>
  <w:style w:type="character" w:customStyle="1" w:styleId="ad">
    <w:name w:val="コメント内容 (文字)"/>
    <w:basedOn w:val="ab"/>
    <w:link w:val="ac"/>
    <w:uiPriority w:val="99"/>
    <w:semiHidden/>
    <w:locked/>
    <w:rsid w:val="00CE445D"/>
    <w:rPr>
      <w:rFonts w:cs="Times New Roman"/>
      <w:b/>
      <w:kern w:val="2"/>
      <w:sz w:val="21"/>
    </w:rPr>
  </w:style>
  <w:style w:type="paragraph" w:styleId="ae">
    <w:name w:val="Note Heading"/>
    <w:basedOn w:val="a"/>
    <w:next w:val="a"/>
    <w:link w:val="af"/>
    <w:uiPriority w:val="99"/>
    <w:unhideWhenUsed/>
    <w:rsid w:val="007C69B5"/>
    <w:pPr>
      <w:jc w:val="center"/>
    </w:pPr>
    <w:rPr>
      <w:rFonts w:ascii="?l?r ??fc"/>
    </w:rPr>
  </w:style>
  <w:style w:type="character" w:customStyle="1" w:styleId="af">
    <w:name w:val="記 (文字)"/>
    <w:basedOn w:val="a0"/>
    <w:link w:val="ae"/>
    <w:uiPriority w:val="99"/>
    <w:locked/>
    <w:rsid w:val="007C69B5"/>
    <w:rPr>
      <w:rFonts w:ascii="?l?r ??fc" w:cs="Times New Roman"/>
      <w:kern w:val="2"/>
      <w:sz w:val="21"/>
    </w:rPr>
  </w:style>
  <w:style w:type="paragraph" w:styleId="af0">
    <w:name w:val="Closing"/>
    <w:basedOn w:val="a"/>
    <w:link w:val="af1"/>
    <w:uiPriority w:val="99"/>
    <w:unhideWhenUsed/>
    <w:rsid w:val="007C69B5"/>
    <w:pPr>
      <w:jc w:val="right"/>
    </w:pPr>
    <w:rPr>
      <w:rFonts w:ascii="?l?r ??fc"/>
    </w:rPr>
  </w:style>
  <w:style w:type="character" w:customStyle="1" w:styleId="af1">
    <w:name w:val="結語 (文字)"/>
    <w:basedOn w:val="a0"/>
    <w:link w:val="af0"/>
    <w:uiPriority w:val="99"/>
    <w:locked/>
    <w:rsid w:val="007C69B5"/>
    <w:rPr>
      <w:rFonts w:ascii="?l?r ??fc"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A94E-AE8B-4E82-AA19-70A807C3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529</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下水道課</dc:creator>
  <cp:lastModifiedBy>下水道課</cp:lastModifiedBy>
  <cp:revision>17</cp:revision>
  <cp:lastPrinted>2023-01-17T00:27:00Z</cp:lastPrinted>
  <dcterms:created xsi:type="dcterms:W3CDTF">2022-11-30T06:47:00Z</dcterms:created>
  <dcterms:modified xsi:type="dcterms:W3CDTF">2023-01-25T04:04:00Z</dcterms:modified>
</cp:coreProperties>
</file>